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D3" w:rsidRPr="008778D3" w:rsidRDefault="008778D3" w:rsidP="003E7AD1">
      <w:pPr>
        <w:jc w:val="left"/>
      </w:pPr>
      <w:r w:rsidRPr="008778D3"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:rsidR="008778D3" w:rsidRDefault="008778D3" w:rsidP="008778D3">
      <w:pPr>
        <w:rPr>
          <w:b/>
          <w:bCs/>
        </w:rPr>
      </w:pPr>
    </w:p>
    <w:p w:rsidR="003E7AD1" w:rsidRPr="003E7AD1" w:rsidRDefault="003E7AD1" w:rsidP="003E7AD1">
      <w:pPr>
        <w:rPr>
          <w:szCs w:val="18"/>
        </w:rPr>
      </w:pPr>
      <w:r w:rsidRPr="003E7AD1">
        <w:rPr>
          <w:szCs w:val="18"/>
        </w:rPr>
        <w:t>Momenteel zijn we op zoek naar</w:t>
      </w:r>
      <w:r>
        <w:rPr>
          <w:szCs w:val="18"/>
        </w:rPr>
        <w:t xml:space="preserve"> een </w:t>
      </w:r>
      <w:r w:rsidRPr="003E7AD1">
        <w:rPr>
          <w:szCs w:val="18"/>
        </w:rPr>
        <w:t>:</w:t>
      </w:r>
    </w:p>
    <w:p w:rsidR="003E7AD1" w:rsidRDefault="003E7AD1" w:rsidP="003E7AD1">
      <w:pPr>
        <w:rPr>
          <w:b/>
          <w:bCs/>
        </w:rPr>
      </w:pPr>
    </w:p>
    <w:p w:rsidR="008778D3" w:rsidRDefault="008778D3" w:rsidP="003E7AD1">
      <w:pPr>
        <w:jc w:val="center"/>
        <w:rPr>
          <w:b/>
          <w:bCs/>
          <w:sz w:val="24"/>
        </w:rPr>
      </w:pPr>
      <w:r w:rsidRPr="003E7AD1">
        <w:rPr>
          <w:b/>
          <w:bCs/>
          <w:sz w:val="24"/>
        </w:rPr>
        <w:t>leidinggevende logistieke en ondersteunende diensten</w:t>
      </w:r>
    </w:p>
    <w:p w:rsidR="00E11A0C" w:rsidRDefault="00E11A0C" w:rsidP="003E7AD1">
      <w:pPr>
        <w:jc w:val="center"/>
        <w:rPr>
          <w:b/>
          <w:bCs/>
          <w:sz w:val="24"/>
        </w:rPr>
      </w:pPr>
    </w:p>
    <w:p w:rsidR="00126E1D" w:rsidRPr="00467F08" w:rsidRDefault="00F80B6A" w:rsidP="003E7AD1">
      <w:r w:rsidRPr="00467F08">
        <w:t xml:space="preserve">Op dit moment is </w:t>
      </w:r>
      <w:r w:rsidR="00E11A0C" w:rsidRPr="00467F08">
        <w:t xml:space="preserve">KOCA </w:t>
      </w:r>
      <w:r w:rsidRPr="00467F08">
        <w:t>haar interne werking aan het re</w:t>
      </w:r>
      <w:r w:rsidR="00E11A0C" w:rsidRPr="00467F08">
        <w:t>organise</w:t>
      </w:r>
      <w:r w:rsidRPr="00467F08">
        <w:t>ren</w:t>
      </w:r>
      <w:r w:rsidR="00E11A0C" w:rsidRPr="00467F08">
        <w:t xml:space="preserve"> om ook op </w:t>
      </w:r>
      <w:r w:rsidRPr="00467F08">
        <w:t xml:space="preserve">langere </w:t>
      </w:r>
      <w:r w:rsidR="00E11A0C" w:rsidRPr="00467F08">
        <w:t xml:space="preserve">termijn een wendbare organisatie te </w:t>
      </w:r>
      <w:r w:rsidRPr="00467F08">
        <w:t>zijn</w:t>
      </w:r>
      <w:r w:rsidR="00E11A0C" w:rsidRPr="00467F08">
        <w:t xml:space="preserve"> en zo tegemoet te </w:t>
      </w:r>
      <w:r w:rsidRPr="00467F08">
        <w:t>k</w:t>
      </w:r>
      <w:r w:rsidR="00E11A0C" w:rsidRPr="00467F08">
        <w:t xml:space="preserve">omen aan de veranderende noden </w:t>
      </w:r>
      <w:r w:rsidR="00126E1D" w:rsidRPr="00467F08">
        <w:t xml:space="preserve">en verwachtingen </w:t>
      </w:r>
      <w:r w:rsidR="00E11A0C" w:rsidRPr="00467F08">
        <w:t xml:space="preserve">van onze doelgroepen. </w:t>
      </w:r>
      <w:r w:rsidRPr="00467F08">
        <w:t>Om dit op een effectieve en eff</w:t>
      </w:r>
      <w:r w:rsidR="00126E1D" w:rsidRPr="00467F08">
        <w:t>i</w:t>
      </w:r>
      <w:r w:rsidRPr="00467F08">
        <w:t xml:space="preserve">ciënte wijze te realiseren, willen we </w:t>
      </w:r>
      <w:r w:rsidR="00E11A0C" w:rsidRPr="00467F08">
        <w:t xml:space="preserve">de ondersteunende en logistieke processen </w:t>
      </w:r>
      <w:r w:rsidRPr="00467F08">
        <w:t xml:space="preserve">nog sterker op elkaar en de </w:t>
      </w:r>
      <w:r w:rsidR="00126E1D" w:rsidRPr="00467F08">
        <w:t xml:space="preserve">nieuwe </w:t>
      </w:r>
      <w:r w:rsidRPr="00467F08">
        <w:t xml:space="preserve">interne werking afstemmen. </w:t>
      </w:r>
    </w:p>
    <w:p w:rsidR="003E7AD1" w:rsidRPr="00467F08" w:rsidRDefault="00F80B6A" w:rsidP="003E7AD1">
      <w:r w:rsidRPr="00467F08">
        <w:t>Om dit proces in goede banen te leiden, zijn we op zoek naar een leidinggevende voor de logistieke en  ondersteunende diensten</w:t>
      </w:r>
      <w:r w:rsidR="00126E1D" w:rsidRPr="00467F08">
        <w:t xml:space="preserve"> die dit als hoofopdracht op zich neemt. </w:t>
      </w:r>
    </w:p>
    <w:p w:rsidR="00126E1D" w:rsidRDefault="00126E1D" w:rsidP="003E7AD1">
      <w:pPr>
        <w:rPr>
          <w:b/>
          <w:bCs/>
        </w:rPr>
      </w:pPr>
    </w:p>
    <w:p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We bieden:</w:t>
      </w:r>
    </w:p>
    <w:p w:rsidR="003E7AD1" w:rsidRDefault="003E7AD1" w:rsidP="003E7AD1"/>
    <w:p w:rsidR="003E7AD1" w:rsidRPr="003E7AD1" w:rsidRDefault="003E7AD1" w:rsidP="003E7AD1">
      <w:r w:rsidRPr="003E7AD1">
        <w:t xml:space="preserve">Een contract van onbepaalde duur voor een voltijdse </w:t>
      </w:r>
      <w:r w:rsidR="00FF1F1F">
        <w:t>leidinggevende</w:t>
      </w:r>
      <w:r w:rsidRPr="003E7AD1">
        <w:t xml:space="preserve"> </w:t>
      </w:r>
      <w:r w:rsidRPr="003C7813">
        <w:t>(bachelor).</w:t>
      </w:r>
    </w:p>
    <w:p w:rsidR="007B1564" w:rsidRDefault="007B1564" w:rsidP="003E7AD1"/>
    <w:p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Resultaatsgebieden:</w:t>
      </w:r>
    </w:p>
    <w:p w:rsidR="003E7AD1" w:rsidRPr="008778D3" w:rsidRDefault="003E7AD1" w:rsidP="003E7AD1"/>
    <w:p w:rsidR="003E7AD1" w:rsidRPr="00AF4019" w:rsidRDefault="003E7AD1" w:rsidP="003E7AD1">
      <w:pPr>
        <w:rPr>
          <w:lang w:eastAsia="nl-NL"/>
        </w:rPr>
      </w:pPr>
      <w:r w:rsidRPr="00AF4019">
        <w:rPr>
          <w:lang w:eastAsia="nl-NL"/>
        </w:rPr>
        <w:t>Je zorgt voor een overzichtelijke flow van aankoop tot facturatie.</w:t>
      </w:r>
    </w:p>
    <w:p w:rsidR="003E7AD1" w:rsidRPr="00AF4019" w:rsidRDefault="003E7AD1" w:rsidP="003E7AD1"/>
    <w:p w:rsidR="003E7AD1" w:rsidRPr="00AF4019" w:rsidRDefault="003E7AD1" w:rsidP="003E7AD1">
      <w:pPr>
        <w:rPr>
          <w:lang w:eastAsia="nl-NL"/>
        </w:rPr>
      </w:pPr>
      <w:r w:rsidRPr="00AF4019">
        <w:t>Hieronder verstaan we o.a. de uitwerking van de aankoopprocedures, de uitbouw en coördinatie van het stockbeheer en stockbeheersysteem.</w:t>
      </w:r>
      <w:r w:rsidRPr="00AF4019">
        <w:rPr>
          <w:lang w:eastAsia="nl-NL"/>
        </w:rPr>
        <w:t xml:space="preserve"> Je bouwt dit uit ten dienste van de interne klanten. Daarenboven streef je een efficiëntie over de hele lijn en werk je pro-actief oplossingen voor kostenbesparing uit.</w:t>
      </w:r>
    </w:p>
    <w:p w:rsidR="003E7AD1" w:rsidRPr="00AF4019" w:rsidRDefault="003E7AD1" w:rsidP="003E7AD1"/>
    <w:p w:rsidR="003E7AD1" w:rsidRPr="001A0C76" w:rsidRDefault="003E7AD1" w:rsidP="003E7AD1">
      <w:pPr>
        <w:rPr>
          <w:b/>
          <w:lang w:eastAsia="nl-NL"/>
        </w:rPr>
      </w:pPr>
      <w:r w:rsidRPr="001A0C76">
        <w:rPr>
          <w:b/>
          <w:lang w:eastAsia="nl-NL"/>
        </w:rPr>
        <w:t>Leiding geven</w:t>
      </w:r>
    </w:p>
    <w:p w:rsidR="003E7AD1" w:rsidRDefault="003E7AD1" w:rsidP="003C7813">
      <w:pPr>
        <w:rPr>
          <w:lang w:eastAsia="nl-NL"/>
        </w:rPr>
      </w:pPr>
      <w:r w:rsidRPr="00AF4019">
        <w:rPr>
          <w:lang w:eastAsia="nl-NL"/>
        </w:rPr>
        <w:t>Je stuurt een team aan</w:t>
      </w:r>
      <w:r w:rsidR="003C7813">
        <w:rPr>
          <w:lang w:eastAsia="nl-NL"/>
        </w:rPr>
        <w:t xml:space="preserve"> </w:t>
      </w:r>
      <w:r w:rsidRPr="00AF4019">
        <w:rPr>
          <w:lang w:eastAsia="nl-NL"/>
        </w:rPr>
        <w:t>van medewerkers aan die er zijn ter ondersteuning van de stock, aankopen, poetstechnieken, uitrol preventief onderhoud, ...  dit alles binnen het wettelijke kader (GDPR, overheidsopdrachten, preventie, …)</w:t>
      </w:r>
      <w:r w:rsidR="003C7813">
        <w:rPr>
          <w:lang w:eastAsia="nl-NL"/>
        </w:rPr>
        <w:t xml:space="preserve"> &amp; I</w:t>
      </w:r>
      <w:r w:rsidRPr="00AF4019">
        <w:rPr>
          <w:lang w:eastAsia="nl-NL"/>
        </w:rPr>
        <w:t>CT-experts.</w:t>
      </w:r>
    </w:p>
    <w:p w:rsidR="003C7813" w:rsidRPr="00AF4019" w:rsidRDefault="003C7813" w:rsidP="003C7813">
      <w:pPr>
        <w:rPr>
          <w:lang w:eastAsia="nl-NL"/>
        </w:rPr>
      </w:pPr>
    </w:p>
    <w:p w:rsidR="003E7AD1" w:rsidRPr="00AF4019" w:rsidRDefault="003E7AD1" w:rsidP="003E7AD1">
      <w:r w:rsidRPr="00AF4019">
        <w:t>Je formuleert heldere verwachtingen naar jouw team en volgt deze op.</w:t>
      </w:r>
    </w:p>
    <w:p w:rsidR="003E7AD1" w:rsidRPr="00AF4019" w:rsidRDefault="003E7AD1" w:rsidP="003E7AD1">
      <w:pPr>
        <w:rPr>
          <w:lang w:eastAsia="nl-NL"/>
        </w:rPr>
      </w:pPr>
      <w:r w:rsidRPr="00AF4019">
        <w:rPr>
          <w:lang w:eastAsia="nl-NL"/>
        </w:rPr>
        <w:t>Hierbij zorg je voor een goede samenwerking binnen het team en vlotte dienstverlening voor de organisatie.</w:t>
      </w:r>
    </w:p>
    <w:p w:rsidR="003E7AD1" w:rsidRPr="00AF4019" w:rsidRDefault="003E7AD1" w:rsidP="003E7AD1"/>
    <w:p w:rsidR="003E7AD1" w:rsidRPr="001A0C76" w:rsidRDefault="003E7AD1" w:rsidP="003E7AD1">
      <w:pPr>
        <w:rPr>
          <w:b/>
        </w:rPr>
      </w:pPr>
      <w:r w:rsidRPr="001A0C76">
        <w:rPr>
          <w:b/>
        </w:rPr>
        <w:t>Rapportage &amp; audits</w:t>
      </w:r>
    </w:p>
    <w:p w:rsidR="003E7AD1" w:rsidRPr="00AF4019" w:rsidRDefault="003E7AD1" w:rsidP="003E7AD1">
      <w:r w:rsidRPr="00AF4019">
        <w:t>Je zorgt dat er een communicatiesysteem is voor interne klanten</w:t>
      </w:r>
    </w:p>
    <w:p w:rsidR="003E7AD1" w:rsidRDefault="003E7AD1" w:rsidP="003E7AD1">
      <w:r w:rsidRPr="00AF4019">
        <w:t xml:space="preserve">Je hanteert en rapporteert ken- en stuurgetallen naar klanttevredenheid </w:t>
      </w:r>
    </w:p>
    <w:p w:rsidR="003E7AD1" w:rsidRPr="00AF4019" w:rsidRDefault="003E7AD1" w:rsidP="003E7AD1">
      <w:r w:rsidRPr="00AF4019">
        <w:t xml:space="preserve">Je hebt up-to-date informatie over de stock en kan dit vlot rapporteren. </w:t>
      </w:r>
    </w:p>
    <w:p w:rsidR="003E7AD1" w:rsidRPr="00AF4019" w:rsidRDefault="003E7AD1" w:rsidP="003E7AD1">
      <w:r w:rsidRPr="00AF4019">
        <w:t>Je rapporteert problemen, formuleert adviezen en doet de aanzet voor relevante oplossingen.</w:t>
      </w:r>
    </w:p>
    <w:p w:rsidR="003E7AD1" w:rsidRDefault="003E7AD1" w:rsidP="003E7AD1"/>
    <w:p w:rsidR="007B1564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Belangrijkste vereiste ervaring en competenties</w:t>
      </w:r>
    </w:p>
    <w:p w:rsidR="003E7AD1" w:rsidRDefault="003E7AD1" w:rsidP="003E7AD1"/>
    <w:p w:rsidR="00AB62A4" w:rsidRPr="00AB62A4" w:rsidRDefault="00AB62A4" w:rsidP="003E7AD1">
      <w:pPr>
        <w:rPr>
          <w:b/>
        </w:rPr>
      </w:pPr>
      <w:r w:rsidRPr="00467F08">
        <w:rPr>
          <w:b/>
        </w:rPr>
        <w:t xml:space="preserve">Ervaring </w:t>
      </w:r>
      <w:r w:rsidRPr="00902983">
        <w:t>met projectmanagement, logistieke stromen, rapportering en administratieve processen is een pluspunt.</w:t>
      </w:r>
      <w:r w:rsidRPr="00AB62A4">
        <w:rPr>
          <w:b/>
        </w:rPr>
        <w:t xml:space="preserve"> </w:t>
      </w:r>
    </w:p>
    <w:p w:rsidR="003E7AD1" w:rsidRPr="00AF4019" w:rsidRDefault="003E7AD1" w:rsidP="003E7AD1">
      <w:pPr>
        <w:rPr>
          <w:u w:val="single"/>
        </w:rPr>
      </w:pPr>
    </w:p>
    <w:p w:rsidR="003E7AD1" w:rsidRPr="001A0C76" w:rsidRDefault="003E7AD1" w:rsidP="003E7AD1">
      <w:pPr>
        <w:rPr>
          <w:b/>
        </w:rPr>
      </w:pPr>
      <w:r w:rsidRPr="001A0C76">
        <w:rPr>
          <w:b/>
        </w:rPr>
        <w:t>Analytisch vermogen &amp; operationalisering.</w:t>
      </w:r>
    </w:p>
    <w:p w:rsidR="003E7AD1" w:rsidRDefault="003E7AD1" w:rsidP="003E7AD1">
      <w:pPr>
        <w:rPr>
          <w:lang w:eastAsia="nl-NL"/>
        </w:rPr>
      </w:pPr>
      <w:r w:rsidRPr="00AF4019">
        <w:rPr>
          <w:lang w:eastAsia="nl-NL"/>
        </w:rPr>
        <w:t>Je maakt heldere procesanalyses en detecteert problemen. Je kan problemen en situaties in een ruimer kader plaatsen en zo de meest adequate oplossing bedenken en voorstellen.</w:t>
      </w:r>
      <w:r>
        <w:rPr>
          <w:lang w:eastAsia="nl-NL"/>
        </w:rPr>
        <w:t xml:space="preserve"> </w:t>
      </w:r>
    </w:p>
    <w:p w:rsidR="003E7AD1" w:rsidRDefault="003E7AD1" w:rsidP="003E7AD1">
      <w:pPr>
        <w:rPr>
          <w:lang w:eastAsia="nl-NL"/>
        </w:rPr>
      </w:pPr>
    </w:p>
    <w:p w:rsidR="003E7AD1" w:rsidRPr="00203E49" w:rsidRDefault="003E7AD1" w:rsidP="003E7AD1">
      <w:pPr>
        <w:rPr>
          <w:lang w:eastAsia="nl-NL"/>
        </w:rPr>
      </w:pPr>
      <w:r w:rsidRPr="00203E49">
        <w:rPr>
          <w:lang w:eastAsia="nl-NL"/>
        </w:rPr>
        <w:t>Je vertaalt bredere noden en beleidskeuzes in een stappenplan met heldere timing en outputverwachtingen</w:t>
      </w:r>
    </w:p>
    <w:p w:rsidR="003E7AD1" w:rsidRPr="00203E49" w:rsidRDefault="003E7AD1" w:rsidP="003E7AD1">
      <w:pPr>
        <w:rPr>
          <w:lang w:eastAsia="nl-NL"/>
        </w:rPr>
      </w:pPr>
      <w:r w:rsidRPr="00203E49">
        <w:rPr>
          <w:lang w:eastAsia="nl-NL"/>
        </w:rPr>
        <w:t xml:space="preserve">Je volgt de afgesproken processtappen en output op en stuurt werking en/of collega’s bij ifv de gemaakte afspraken </w:t>
      </w:r>
    </w:p>
    <w:p w:rsidR="003E7AD1" w:rsidRDefault="003E7AD1" w:rsidP="003E7AD1">
      <w:pPr>
        <w:rPr>
          <w:lang w:eastAsia="nl-NL"/>
        </w:rPr>
      </w:pPr>
      <w:r w:rsidRPr="00203E49">
        <w:rPr>
          <w:lang w:eastAsia="nl-NL"/>
        </w:rPr>
        <w:t xml:space="preserve">Je evalueert de procestappen ifv de te behalen output en stuurt bij indien nodig </w:t>
      </w:r>
    </w:p>
    <w:p w:rsidR="003E7AD1" w:rsidRPr="00203E49" w:rsidRDefault="003E7AD1" w:rsidP="003E7AD1">
      <w:pPr>
        <w:rPr>
          <w:lang w:eastAsia="nl-NL"/>
        </w:rPr>
      </w:pPr>
    </w:p>
    <w:p w:rsidR="003E7AD1" w:rsidRPr="001A0C76" w:rsidRDefault="003E7AD1" w:rsidP="003E7AD1">
      <w:pPr>
        <w:rPr>
          <w:b/>
        </w:rPr>
      </w:pPr>
      <w:r w:rsidRPr="001A0C76">
        <w:rPr>
          <w:b/>
        </w:rPr>
        <w:t>Kwaliteitsgericht</w:t>
      </w:r>
    </w:p>
    <w:p w:rsidR="003E7AD1" w:rsidRPr="00203E49" w:rsidRDefault="003E7AD1" w:rsidP="003E7AD1">
      <w:pPr>
        <w:rPr>
          <w:lang w:eastAsia="nl-NL"/>
        </w:rPr>
      </w:pPr>
      <w:r w:rsidRPr="00203E49">
        <w:rPr>
          <w:lang w:eastAsia="nl-NL"/>
        </w:rPr>
        <w:t>Je hanteert professionele kwaliteitsnormen hanteren en je streeft naar voortdurende optimalisering en verbetering.</w:t>
      </w:r>
    </w:p>
    <w:p w:rsidR="003E7AD1" w:rsidRPr="00203E49" w:rsidRDefault="003E7AD1" w:rsidP="003E7AD1">
      <w:pPr>
        <w:rPr>
          <w:lang w:eastAsia="nl-NL"/>
        </w:rPr>
      </w:pPr>
    </w:p>
    <w:p w:rsidR="003E7AD1" w:rsidRPr="001A0C76" w:rsidRDefault="003E7AD1" w:rsidP="003E7AD1">
      <w:pPr>
        <w:rPr>
          <w:b/>
        </w:rPr>
      </w:pPr>
      <w:r w:rsidRPr="001A0C76">
        <w:rPr>
          <w:b/>
        </w:rPr>
        <w:t xml:space="preserve">Autonomie </w:t>
      </w:r>
    </w:p>
    <w:p w:rsidR="003E7AD1" w:rsidRPr="00AF4019" w:rsidRDefault="003E7AD1" w:rsidP="003E7AD1">
      <w:r w:rsidRPr="00AF4019">
        <w:t>Je kan rekenen op de hulp van je collega’s maar werkt ook autonoom aan je projecten.</w:t>
      </w:r>
    </w:p>
    <w:p w:rsidR="003E7AD1" w:rsidRPr="00AF4019" w:rsidRDefault="003E7AD1" w:rsidP="003E7AD1">
      <w:pPr>
        <w:rPr>
          <w:lang w:eastAsia="nl-NL"/>
        </w:rPr>
      </w:pPr>
    </w:p>
    <w:p w:rsidR="003E7AD1" w:rsidRPr="003C01D1" w:rsidRDefault="003E7AD1" w:rsidP="003E7AD1">
      <w:pPr>
        <w:rPr>
          <w:b/>
        </w:rPr>
      </w:pPr>
      <w:r w:rsidRPr="003C01D1">
        <w:rPr>
          <w:b/>
        </w:rPr>
        <w:t>Innovatie</w:t>
      </w:r>
    </w:p>
    <w:p w:rsidR="003E7AD1" w:rsidRDefault="003E7AD1" w:rsidP="003E7AD1">
      <w:pPr>
        <w:rPr>
          <w:lang w:eastAsia="nl-NL"/>
        </w:rPr>
      </w:pPr>
      <w:r w:rsidRPr="00203E49">
        <w:rPr>
          <w:lang w:eastAsia="nl-NL"/>
        </w:rPr>
        <w:t>Signaleren en zakelijk afwegen van kansen in de sector, zowel voor bestaande als nieuwe producten &amp; diensten.</w:t>
      </w:r>
    </w:p>
    <w:p w:rsidR="00467F08" w:rsidRDefault="00467F08" w:rsidP="003E7AD1">
      <w:pPr>
        <w:rPr>
          <w:lang w:eastAsia="nl-NL"/>
        </w:rPr>
      </w:pPr>
    </w:p>
    <w:p w:rsidR="00467F08" w:rsidRDefault="00467F08" w:rsidP="00467F08">
      <w:pPr>
        <w:rPr>
          <w:b/>
          <w:color w:val="FF0000"/>
        </w:rPr>
      </w:pPr>
      <w:r w:rsidRPr="00AB62A4">
        <w:rPr>
          <w:b/>
        </w:rPr>
        <w:t>Coachend Leidinggeven</w:t>
      </w:r>
    </w:p>
    <w:p w:rsidR="00467F08" w:rsidRPr="00AF4019" w:rsidRDefault="00467F08" w:rsidP="00467F08">
      <w:pPr>
        <w:rPr>
          <w:lang w:eastAsia="nl-NL"/>
        </w:rPr>
      </w:pPr>
      <w:r w:rsidRPr="00AF4019">
        <w:rPr>
          <w:lang w:eastAsia="nl-NL"/>
        </w:rPr>
        <w:t xml:space="preserve">Begeleidt en motiveert medewerkers om hen effectiever te laten functioneren door hun zelfinzicht en probleemoplossend vermogen te vergroten. </w:t>
      </w:r>
    </w:p>
    <w:p w:rsidR="00467F08" w:rsidRDefault="00467F08" w:rsidP="003E7AD1">
      <w:pPr>
        <w:rPr>
          <w:lang w:eastAsia="nl-NL"/>
        </w:rPr>
      </w:pPr>
    </w:p>
    <w:p w:rsidR="00467F08" w:rsidRPr="00203E49" w:rsidRDefault="00467F08" w:rsidP="003E7AD1">
      <w:pPr>
        <w:rPr>
          <w:lang w:eastAsia="nl-NL"/>
        </w:rPr>
      </w:pPr>
    </w:p>
    <w:p w:rsid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 xml:space="preserve">Solliciteren / info: </w:t>
      </w:r>
    </w:p>
    <w:p w:rsidR="001A0C76" w:rsidRDefault="001A0C76" w:rsidP="003E7AD1">
      <w:pPr>
        <w:rPr>
          <w:rFonts w:cs="Arial"/>
          <w:szCs w:val="18"/>
        </w:rPr>
      </w:pPr>
    </w:p>
    <w:p w:rsidR="003E7AD1" w:rsidRPr="00CC7EDB" w:rsidRDefault="00BF2F06" w:rsidP="003E7AD1">
      <w:pPr>
        <w:rPr>
          <w:rFonts w:cs="Arial"/>
          <w:color w:val="FF0000"/>
          <w:szCs w:val="18"/>
        </w:rPr>
      </w:pPr>
      <w:r>
        <w:rPr>
          <w:rFonts w:cs="Arial"/>
          <w:szCs w:val="18"/>
        </w:rPr>
        <w:t xml:space="preserve">Solliciteer </w:t>
      </w:r>
      <w:r w:rsidRPr="00BF2F06">
        <w:rPr>
          <w:rFonts w:cs="Arial"/>
          <w:b/>
          <w:szCs w:val="18"/>
        </w:rPr>
        <w:t xml:space="preserve">voor </w:t>
      </w:r>
      <w:r w:rsidR="00BB1586">
        <w:rPr>
          <w:rFonts w:cs="Arial"/>
          <w:b/>
          <w:szCs w:val="18"/>
        </w:rPr>
        <w:t>16</w:t>
      </w:r>
      <w:r w:rsidRPr="00BF2F06">
        <w:rPr>
          <w:rFonts w:cs="Arial"/>
          <w:b/>
          <w:szCs w:val="18"/>
        </w:rPr>
        <w:t>/</w:t>
      </w:r>
      <w:r w:rsidR="00BB1586">
        <w:rPr>
          <w:rFonts w:cs="Arial"/>
          <w:b/>
          <w:szCs w:val="18"/>
        </w:rPr>
        <w:t>10</w:t>
      </w:r>
      <w:bookmarkStart w:id="0" w:name="_GoBack"/>
      <w:bookmarkEnd w:id="0"/>
      <w:r w:rsidRPr="00BF2F06">
        <w:rPr>
          <w:rFonts w:cs="Arial"/>
          <w:b/>
          <w:szCs w:val="18"/>
        </w:rPr>
        <w:t>/19</w:t>
      </w:r>
      <w:r>
        <w:rPr>
          <w:rFonts w:cs="Arial"/>
          <w:szCs w:val="18"/>
        </w:rPr>
        <w:t xml:space="preserve"> met </w:t>
      </w:r>
      <w:r w:rsidR="003E7AD1" w:rsidRPr="00BF2F06">
        <w:rPr>
          <w:rFonts w:cs="Arial"/>
          <w:szCs w:val="18"/>
        </w:rPr>
        <w:t>motivatiebrief en CV</w:t>
      </w:r>
      <w:r w:rsidR="003E7AD1" w:rsidRPr="00CC7EDB">
        <w:rPr>
          <w:rFonts w:cs="Arial"/>
          <w:color w:val="FF0000"/>
          <w:szCs w:val="18"/>
        </w:rPr>
        <w:t xml:space="preserve">: </w:t>
      </w:r>
    </w:p>
    <w:p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>Koen Linders – Directeur Infrastructuur</w:t>
      </w:r>
    </w:p>
    <w:p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via mail: </w:t>
      </w:r>
      <w:hyperlink r:id="rId8" w:history="1">
        <w:r w:rsidR="003C7813" w:rsidRPr="003C0519">
          <w:rPr>
            <w:rStyle w:val="Hyperlink"/>
            <w:rFonts w:cs="Arial"/>
            <w:szCs w:val="18"/>
          </w:rPr>
          <w:t>talent@koca.be</w:t>
        </w:r>
      </w:hyperlink>
      <w:r w:rsidR="003C7813">
        <w:rPr>
          <w:rFonts w:cs="Arial"/>
          <w:szCs w:val="18"/>
        </w:rPr>
        <w:t xml:space="preserve"> </w:t>
      </w:r>
      <w:r w:rsidRPr="00E63700">
        <w:rPr>
          <w:rFonts w:cs="Arial"/>
          <w:szCs w:val="18"/>
        </w:rPr>
        <w:t xml:space="preserve"> </w:t>
      </w:r>
    </w:p>
    <w:p w:rsidR="003E7AD1" w:rsidRPr="00E63700" w:rsidRDefault="003E7AD1" w:rsidP="003E7AD1">
      <w:pPr>
        <w:ind w:left="708"/>
        <w:rPr>
          <w:rFonts w:cs="Arial"/>
          <w:szCs w:val="18"/>
        </w:rPr>
      </w:pPr>
    </w:p>
    <w:p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Gevraagd diploma: </w:t>
      </w:r>
      <w:r w:rsidRPr="00E63700">
        <w:rPr>
          <w:rFonts w:cs="Arial"/>
          <w:szCs w:val="18"/>
        </w:rPr>
        <w:tab/>
        <w:t xml:space="preserve">bachelor </w:t>
      </w:r>
    </w:p>
    <w:p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In diensttreding: </w:t>
      </w:r>
      <w:r w:rsidRPr="00E63700">
        <w:rPr>
          <w:rFonts w:cs="Arial"/>
          <w:szCs w:val="18"/>
        </w:rPr>
        <w:tab/>
        <w:t xml:space="preserve">zo snel mogelijk </w:t>
      </w:r>
    </w:p>
    <w:p w:rsidR="008D4432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Verloning: </w:t>
      </w:r>
      <w:r w:rsidRPr="00E63700">
        <w:rPr>
          <w:rFonts w:cs="Arial"/>
          <w:szCs w:val="18"/>
        </w:rPr>
        <w:tab/>
      </w:r>
      <w:r w:rsidRPr="00E63700">
        <w:rPr>
          <w:rFonts w:cs="Arial"/>
          <w:szCs w:val="18"/>
        </w:rPr>
        <w:tab/>
        <w:t>bachelor</w:t>
      </w:r>
    </w:p>
    <w:sectPr w:rsidR="008D4432" w:rsidRPr="00E63700" w:rsidSect="005B4E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6A" w:rsidRDefault="00D1746A" w:rsidP="00C72A65">
      <w:r>
        <w:separator/>
      </w:r>
    </w:p>
  </w:endnote>
  <w:endnote w:type="continuationSeparator" w:id="0">
    <w:p w:rsidR="00D1746A" w:rsidRDefault="00D1746A" w:rsidP="00C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05619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:rsidR="00960673" w:rsidRPr="00C75E2F" w:rsidRDefault="00960673" w:rsidP="00960673">
            <w:pPr>
              <w:pStyle w:val="Voettekst"/>
              <w:jc w:val="right"/>
              <w:rPr>
                <w:sz w:val="14"/>
              </w:rPr>
            </w:pP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PAGE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2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  <w:r w:rsidRPr="00C75E2F">
              <w:rPr>
                <w:sz w:val="14"/>
              </w:rPr>
              <w:t xml:space="preserve"> - </w:t>
            </w: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NUMPAGES 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4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6A" w:rsidRDefault="00D1746A" w:rsidP="00C72A65">
      <w:r>
        <w:separator/>
      </w:r>
    </w:p>
  </w:footnote>
  <w:footnote w:type="continuationSeparator" w:id="0">
    <w:p w:rsidR="00D1746A" w:rsidRDefault="00D1746A" w:rsidP="00C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9A5" w:rsidRDefault="000D69A5" w:rsidP="000D69A5">
    <w:pPr>
      <w:pStyle w:val="Koptekst"/>
      <w:jc w:val="center"/>
      <w:rPr>
        <w:lang w:eastAsia="nl-BE"/>
      </w:rPr>
    </w:pPr>
    <w:r>
      <w:rPr>
        <w:noProof/>
        <w:lang w:eastAsia="nl-BE"/>
      </w:rPr>
      <w:drawing>
        <wp:inline distT="0" distB="0" distL="0" distR="0">
          <wp:extent cx="468630" cy="351790"/>
          <wp:effectExtent l="0" t="0" r="7620" b="0"/>
          <wp:docPr id="1" name="Picture 1" descr="koca-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 descr="koca-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932B0"/>
    <w:multiLevelType w:val="hybridMultilevel"/>
    <w:tmpl w:val="78B17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3CA9B"/>
    <w:multiLevelType w:val="hybridMultilevel"/>
    <w:tmpl w:val="91816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09807A"/>
    <w:multiLevelType w:val="hybridMultilevel"/>
    <w:tmpl w:val="70974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6129"/>
    <w:multiLevelType w:val="hybridMultilevel"/>
    <w:tmpl w:val="5BA8BEE4"/>
    <w:lvl w:ilvl="0" w:tplc="587C034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0235"/>
    <w:multiLevelType w:val="hybridMultilevel"/>
    <w:tmpl w:val="F3E2C7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20736"/>
    <w:multiLevelType w:val="hybridMultilevel"/>
    <w:tmpl w:val="8D4073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6905"/>
    <w:multiLevelType w:val="hybridMultilevel"/>
    <w:tmpl w:val="49B641CC"/>
    <w:lvl w:ilvl="0" w:tplc="824AD43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80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3B1"/>
    <w:multiLevelType w:val="hybridMultilevel"/>
    <w:tmpl w:val="AB9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4FB1"/>
    <w:multiLevelType w:val="hybridMultilevel"/>
    <w:tmpl w:val="1B943C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F5386"/>
    <w:multiLevelType w:val="hybridMultilevel"/>
    <w:tmpl w:val="F7C631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563"/>
    <w:multiLevelType w:val="multilevel"/>
    <w:tmpl w:val="0813001D"/>
    <w:styleLink w:val="KOCA1"/>
    <w:lvl w:ilvl="0">
      <w:start w:val="1"/>
      <w:numFmt w:val="decimal"/>
      <w:lvlText w:val="%1)"/>
      <w:lvlJc w:val="left"/>
      <w:pPr>
        <w:ind w:left="360" w:hanging="360"/>
      </w:pPr>
      <w:rPr>
        <w:b/>
        <w:u w:val="single"/>
      </w:rPr>
    </w:lvl>
    <w:lvl w:ilvl="1">
      <w:start w:val="1"/>
      <w:numFmt w:val="upperLetter"/>
      <w:lvlText w:val="%2)"/>
      <w:lvlJc w:val="left"/>
      <w:pPr>
        <w:ind w:left="1068" w:hanging="360"/>
      </w:p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597992"/>
    <w:multiLevelType w:val="hybridMultilevel"/>
    <w:tmpl w:val="79786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33E"/>
    <w:multiLevelType w:val="hybridMultilevel"/>
    <w:tmpl w:val="208878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C5E"/>
    <w:multiLevelType w:val="hybridMultilevel"/>
    <w:tmpl w:val="D0EC8320"/>
    <w:lvl w:ilvl="0" w:tplc="D5BC27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0FFE"/>
    <w:multiLevelType w:val="hybridMultilevel"/>
    <w:tmpl w:val="5E36B2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73B"/>
    <w:multiLevelType w:val="hybridMultilevel"/>
    <w:tmpl w:val="C0ECC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9451E"/>
    <w:multiLevelType w:val="hybridMultilevel"/>
    <w:tmpl w:val="9D322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0D55"/>
    <w:multiLevelType w:val="hybridMultilevel"/>
    <w:tmpl w:val="475CFE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7B6"/>
    <w:multiLevelType w:val="hybridMultilevel"/>
    <w:tmpl w:val="0EBEE7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D4843"/>
    <w:multiLevelType w:val="hybridMultilevel"/>
    <w:tmpl w:val="24985E60"/>
    <w:lvl w:ilvl="0" w:tplc="EDD81294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54574"/>
    <w:multiLevelType w:val="hybridMultilevel"/>
    <w:tmpl w:val="83E464D8"/>
    <w:lvl w:ilvl="0" w:tplc="16AC4562">
      <w:start w:val="1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23143"/>
    <w:multiLevelType w:val="hybridMultilevel"/>
    <w:tmpl w:val="25C41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B48FD"/>
    <w:multiLevelType w:val="hybridMultilevel"/>
    <w:tmpl w:val="0E681F4E"/>
    <w:lvl w:ilvl="0" w:tplc="519AEB86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69D"/>
    <w:multiLevelType w:val="hybridMultilevel"/>
    <w:tmpl w:val="3AA0867A"/>
    <w:lvl w:ilvl="0" w:tplc="97680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059"/>
    <w:multiLevelType w:val="multilevel"/>
    <w:tmpl w:val="4B3CA5FC"/>
    <w:lvl w:ilvl="0">
      <w:start w:val="1"/>
      <w:numFmt w:val="upperLetter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B976A2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3AA"/>
    <w:multiLevelType w:val="hybridMultilevel"/>
    <w:tmpl w:val="1CE2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93C3"/>
    <w:multiLevelType w:val="hybridMultilevel"/>
    <w:tmpl w:val="A6184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7F7888"/>
    <w:multiLevelType w:val="hybridMultilevel"/>
    <w:tmpl w:val="7FA08AEC"/>
    <w:lvl w:ilvl="0" w:tplc="252A47BA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77418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6E9D"/>
    <w:multiLevelType w:val="hybridMultilevel"/>
    <w:tmpl w:val="C96245A8"/>
    <w:lvl w:ilvl="0" w:tplc="CE2AA7E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881"/>
    <w:multiLevelType w:val="hybridMultilevel"/>
    <w:tmpl w:val="6B44A6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2"/>
  </w:num>
  <w:num w:numId="5">
    <w:abstractNumId w:val="27"/>
  </w:num>
  <w:num w:numId="6">
    <w:abstractNumId w:val="15"/>
  </w:num>
  <w:num w:numId="7">
    <w:abstractNumId w:val="1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1"/>
  </w:num>
  <w:num w:numId="19">
    <w:abstractNumId w:val="13"/>
  </w:num>
  <w:num w:numId="20">
    <w:abstractNumId w:val="4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5"/>
  </w:num>
  <w:num w:numId="26">
    <w:abstractNumId w:val="6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3"/>
  </w:num>
  <w:num w:numId="33">
    <w:abstractNumId w:val="24"/>
  </w:num>
  <w:num w:numId="34">
    <w:abstractNumId w:val="26"/>
  </w:num>
  <w:num w:numId="35">
    <w:abstractNumId w:val="7"/>
  </w:num>
  <w:num w:numId="36">
    <w:abstractNumId w:val="1"/>
  </w:num>
  <w:num w:numId="37">
    <w:abstractNumId w:val="28"/>
  </w:num>
  <w:num w:numId="38">
    <w:abstractNumId w:val="2"/>
  </w:num>
  <w:num w:numId="39">
    <w:abstractNumId w:val="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2"/>
    <w:rsid w:val="00002FD3"/>
    <w:rsid w:val="000032A4"/>
    <w:rsid w:val="000078A9"/>
    <w:rsid w:val="00011529"/>
    <w:rsid w:val="000127A2"/>
    <w:rsid w:val="00014EAE"/>
    <w:rsid w:val="00036A98"/>
    <w:rsid w:val="0004087F"/>
    <w:rsid w:val="00045F9B"/>
    <w:rsid w:val="000542E4"/>
    <w:rsid w:val="00062AFC"/>
    <w:rsid w:val="0006535F"/>
    <w:rsid w:val="0008000A"/>
    <w:rsid w:val="000833E9"/>
    <w:rsid w:val="000920BF"/>
    <w:rsid w:val="000A27F7"/>
    <w:rsid w:val="000C1AC5"/>
    <w:rsid w:val="000D47DD"/>
    <w:rsid w:val="000D69A5"/>
    <w:rsid w:val="000E7DFB"/>
    <w:rsid w:val="000F0F3A"/>
    <w:rsid w:val="000F6220"/>
    <w:rsid w:val="0010028F"/>
    <w:rsid w:val="001003FE"/>
    <w:rsid w:val="001005CF"/>
    <w:rsid w:val="00112F8A"/>
    <w:rsid w:val="0012533A"/>
    <w:rsid w:val="00126E1D"/>
    <w:rsid w:val="00145E12"/>
    <w:rsid w:val="001523FD"/>
    <w:rsid w:val="001539DD"/>
    <w:rsid w:val="00153E43"/>
    <w:rsid w:val="001544A3"/>
    <w:rsid w:val="00161077"/>
    <w:rsid w:val="00161252"/>
    <w:rsid w:val="00162D12"/>
    <w:rsid w:val="00167118"/>
    <w:rsid w:val="001757D5"/>
    <w:rsid w:val="001810C5"/>
    <w:rsid w:val="001903C7"/>
    <w:rsid w:val="00195780"/>
    <w:rsid w:val="00196F2F"/>
    <w:rsid w:val="001A0C76"/>
    <w:rsid w:val="001A11E9"/>
    <w:rsid w:val="001D3C71"/>
    <w:rsid w:val="001D439F"/>
    <w:rsid w:val="001E161C"/>
    <w:rsid w:val="001E1E1A"/>
    <w:rsid w:val="001F07EE"/>
    <w:rsid w:val="001F5CF1"/>
    <w:rsid w:val="00200AE3"/>
    <w:rsid w:val="00203E49"/>
    <w:rsid w:val="00211933"/>
    <w:rsid w:val="0021497A"/>
    <w:rsid w:val="00215334"/>
    <w:rsid w:val="002175DC"/>
    <w:rsid w:val="00217629"/>
    <w:rsid w:val="0022284C"/>
    <w:rsid w:val="00233547"/>
    <w:rsid w:val="002367BB"/>
    <w:rsid w:val="002547B6"/>
    <w:rsid w:val="002558EF"/>
    <w:rsid w:val="00257506"/>
    <w:rsid w:val="002733CE"/>
    <w:rsid w:val="00282A51"/>
    <w:rsid w:val="00284E34"/>
    <w:rsid w:val="00294613"/>
    <w:rsid w:val="002963BE"/>
    <w:rsid w:val="002A085C"/>
    <w:rsid w:val="002A45C4"/>
    <w:rsid w:val="002A6024"/>
    <w:rsid w:val="002B27E1"/>
    <w:rsid w:val="002B384D"/>
    <w:rsid w:val="002B5C64"/>
    <w:rsid w:val="002B5D56"/>
    <w:rsid w:val="002C1D53"/>
    <w:rsid w:val="002C5404"/>
    <w:rsid w:val="002D62E6"/>
    <w:rsid w:val="002D67F8"/>
    <w:rsid w:val="002D7E6F"/>
    <w:rsid w:val="002F6BCF"/>
    <w:rsid w:val="002F73E5"/>
    <w:rsid w:val="002F7AE0"/>
    <w:rsid w:val="00327010"/>
    <w:rsid w:val="00330658"/>
    <w:rsid w:val="00341538"/>
    <w:rsid w:val="003417A6"/>
    <w:rsid w:val="00352CEB"/>
    <w:rsid w:val="00354AEA"/>
    <w:rsid w:val="0036286A"/>
    <w:rsid w:val="00364196"/>
    <w:rsid w:val="00372AC6"/>
    <w:rsid w:val="00374E50"/>
    <w:rsid w:val="00377533"/>
    <w:rsid w:val="0038152D"/>
    <w:rsid w:val="0038528D"/>
    <w:rsid w:val="00386A25"/>
    <w:rsid w:val="003923B4"/>
    <w:rsid w:val="00393133"/>
    <w:rsid w:val="00397A7A"/>
    <w:rsid w:val="003A2685"/>
    <w:rsid w:val="003B3B85"/>
    <w:rsid w:val="003C01D1"/>
    <w:rsid w:val="003C7813"/>
    <w:rsid w:val="003D3F5F"/>
    <w:rsid w:val="003E7AD1"/>
    <w:rsid w:val="00400AB4"/>
    <w:rsid w:val="00414477"/>
    <w:rsid w:val="004155AC"/>
    <w:rsid w:val="00416121"/>
    <w:rsid w:val="00421048"/>
    <w:rsid w:val="00421CEF"/>
    <w:rsid w:val="00433D9F"/>
    <w:rsid w:val="0043491C"/>
    <w:rsid w:val="004412CD"/>
    <w:rsid w:val="00442315"/>
    <w:rsid w:val="00455DEC"/>
    <w:rsid w:val="00465C2D"/>
    <w:rsid w:val="00467F08"/>
    <w:rsid w:val="00475EFE"/>
    <w:rsid w:val="00477DC1"/>
    <w:rsid w:val="004806AB"/>
    <w:rsid w:val="00482006"/>
    <w:rsid w:val="004850CB"/>
    <w:rsid w:val="0048584F"/>
    <w:rsid w:val="004B2AF2"/>
    <w:rsid w:val="004B3E71"/>
    <w:rsid w:val="004F5AA3"/>
    <w:rsid w:val="00501CA2"/>
    <w:rsid w:val="00522E6D"/>
    <w:rsid w:val="00523B78"/>
    <w:rsid w:val="00524EE9"/>
    <w:rsid w:val="00530634"/>
    <w:rsid w:val="00551D04"/>
    <w:rsid w:val="005546CD"/>
    <w:rsid w:val="00556CB5"/>
    <w:rsid w:val="005612D2"/>
    <w:rsid w:val="00563BEE"/>
    <w:rsid w:val="0056671A"/>
    <w:rsid w:val="00586CB7"/>
    <w:rsid w:val="005A58F2"/>
    <w:rsid w:val="005B1E5A"/>
    <w:rsid w:val="005B3BBA"/>
    <w:rsid w:val="005B4E6C"/>
    <w:rsid w:val="005C257C"/>
    <w:rsid w:val="005C432B"/>
    <w:rsid w:val="005D3F1C"/>
    <w:rsid w:val="005D7B28"/>
    <w:rsid w:val="005E1F85"/>
    <w:rsid w:val="005E2CD0"/>
    <w:rsid w:val="005F0EEF"/>
    <w:rsid w:val="00602C8F"/>
    <w:rsid w:val="00602FB1"/>
    <w:rsid w:val="00615AB7"/>
    <w:rsid w:val="00616BB2"/>
    <w:rsid w:val="0063286A"/>
    <w:rsid w:val="00637CEE"/>
    <w:rsid w:val="00637D64"/>
    <w:rsid w:val="00641039"/>
    <w:rsid w:val="00641FBF"/>
    <w:rsid w:val="00650527"/>
    <w:rsid w:val="00651035"/>
    <w:rsid w:val="006515C4"/>
    <w:rsid w:val="0065493A"/>
    <w:rsid w:val="00656E73"/>
    <w:rsid w:val="00664786"/>
    <w:rsid w:val="00670BEE"/>
    <w:rsid w:val="00671F37"/>
    <w:rsid w:val="006746DC"/>
    <w:rsid w:val="00676079"/>
    <w:rsid w:val="006843BB"/>
    <w:rsid w:val="006852CF"/>
    <w:rsid w:val="006900F4"/>
    <w:rsid w:val="0069383F"/>
    <w:rsid w:val="0069406B"/>
    <w:rsid w:val="006B7032"/>
    <w:rsid w:val="006C2E3F"/>
    <w:rsid w:val="006C326C"/>
    <w:rsid w:val="006C6D86"/>
    <w:rsid w:val="006D70F3"/>
    <w:rsid w:val="006E104B"/>
    <w:rsid w:val="006F18F2"/>
    <w:rsid w:val="006F590D"/>
    <w:rsid w:val="0070634A"/>
    <w:rsid w:val="007116E1"/>
    <w:rsid w:val="0071578A"/>
    <w:rsid w:val="007179FB"/>
    <w:rsid w:val="007255F5"/>
    <w:rsid w:val="00725BC0"/>
    <w:rsid w:val="0072689D"/>
    <w:rsid w:val="00726BFF"/>
    <w:rsid w:val="0073434D"/>
    <w:rsid w:val="00735B62"/>
    <w:rsid w:val="0073716B"/>
    <w:rsid w:val="00746E8B"/>
    <w:rsid w:val="0075792B"/>
    <w:rsid w:val="0076153A"/>
    <w:rsid w:val="00761FED"/>
    <w:rsid w:val="0076317E"/>
    <w:rsid w:val="00764249"/>
    <w:rsid w:val="00783A22"/>
    <w:rsid w:val="007939CE"/>
    <w:rsid w:val="007A1D1E"/>
    <w:rsid w:val="007A67F8"/>
    <w:rsid w:val="007B0225"/>
    <w:rsid w:val="007B1564"/>
    <w:rsid w:val="007B3C5C"/>
    <w:rsid w:val="007B7FB1"/>
    <w:rsid w:val="007C189A"/>
    <w:rsid w:val="007C74DC"/>
    <w:rsid w:val="007D2F59"/>
    <w:rsid w:val="007D6FA0"/>
    <w:rsid w:val="007D7D6E"/>
    <w:rsid w:val="007D7F8F"/>
    <w:rsid w:val="007E4C80"/>
    <w:rsid w:val="007F3058"/>
    <w:rsid w:val="007F39F6"/>
    <w:rsid w:val="007F5FFB"/>
    <w:rsid w:val="008041C8"/>
    <w:rsid w:val="008074AE"/>
    <w:rsid w:val="00813265"/>
    <w:rsid w:val="00815211"/>
    <w:rsid w:val="008521C0"/>
    <w:rsid w:val="00861D8D"/>
    <w:rsid w:val="0086236F"/>
    <w:rsid w:val="00871449"/>
    <w:rsid w:val="008738CD"/>
    <w:rsid w:val="008775FE"/>
    <w:rsid w:val="008776C2"/>
    <w:rsid w:val="008778D3"/>
    <w:rsid w:val="00880AEE"/>
    <w:rsid w:val="00882FCB"/>
    <w:rsid w:val="00886DBD"/>
    <w:rsid w:val="00893878"/>
    <w:rsid w:val="00897707"/>
    <w:rsid w:val="008A0065"/>
    <w:rsid w:val="008A51E7"/>
    <w:rsid w:val="008A62BD"/>
    <w:rsid w:val="008B08B1"/>
    <w:rsid w:val="008B128D"/>
    <w:rsid w:val="008B31BA"/>
    <w:rsid w:val="008B41CB"/>
    <w:rsid w:val="008B6371"/>
    <w:rsid w:val="008C70EE"/>
    <w:rsid w:val="008D4432"/>
    <w:rsid w:val="008E0F14"/>
    <w:rsid w:val="008F708F"/>
    <w:rsid w:val="00902983"/>
    <w:rsid w:val="009068C3"/>
    <w:rsid w:val="00911BA1"/>
    <w:rsid w:val="009151AC"/>
    <w:rsid w:val="009163D7"/>
    <w:rsid w:val="009257C6"/>
    <w:rsid w:val="00930F38"/>
    <w:rsid w:val="009313B7"/>
    <w:rsid w:val="00935E23"/>
    <w:rsid w:val="00947324"/>
    <w:rsid w:val="00956BB5"/>
    <w:rsid w:val="00957C60"/>
    <w:rsid w:val="00960673"/>
    <w:rsid w:val="0096453D"/>
    <w:rsid w:val="00967E76"/>
    <w:rsid w:val="0097144F"/>
    <w:rsid w:val="00974685"/>
    <w:rsid w:val="00985DFF"/>
    <w:rsid w:val="009877D4"/>
    <w:rsid w:val="0099171B"/>
    <w:rsid w:val="0099443B"/>
    <w:rsid w:val="009A2D81"/>
    <w:rsid w:val="009B71CC"/>
    <w:rsid w:val="009B7CEB"/>
    <w:rsid w:val="009D178F"/>
    <w:rsid w:val="009E0039"/>
    <w:rsid w:val="009E425D"/>
    <w:rsid w:val="00A04031"/>
    <w:rsid w:val="00A2408D"/>
    <w:rsid w:val="00A253D9"/>
    <w:rsid w:val="00A25ED7"/>
    <w:rsid w:val="00A27AE7"/>
    <w:rsid w:val="00A36005"/>
    <w:rsid w:val="00A511E3"/>
    <w:rsid w:val="00A55C87"/>
    <w:rsid w:val="00A64940"/>
    <w:rsid w:val="00A73DE2"/>
    <w:rsid w:val="00A852C0"/>
    <w:rsid w:val="00A94745"/>
    <w:rsid w:val="00AA1012"/>
    <w:rsid w:val="00AA1C0D"/>
    <w:rsid w:val="00AB0E5F"/>
    <w:rsid w:val="00AB62A4"/>
    <w:rsid w:val="00AB6E5C"/>
    <w:rsid w:val="00AD6964"/>
    <w:rsid w:val="00AE00E1"/>
    <w:rsid w:val="00AE6ECD"/>
    <w:rsid w:val="00AF4019"/>
    <w:rsid w:val="00B020E7"/>
    <w:rsid w:val="00B1581B"/>
    <w:rsid w:val="00B15D3A"/>
    <w:rsid w:val="00B20909"/>
    <w:rsid w:val="00B237B3"/>
    <w:rsid w:val="00B35D79"/>
    <w:rsid w:val="00B37A56"/>
    <w:rsid w:val="00B40AF2"/>
    <w:rsid w:val="00B420DE"/>
    <w:rsid w:val="00B44B44"/>
    <w:rsid w:val="00B568AB"/>
    <w:rsid w:val="00B63074"/>
    <w:rsid w:val="00B653BB"/>
    <w:rsid w:val="00B7549D"/>
    <w:rsid w:val="00B9731E"/>
    <w:rsid w:val="00BA0B8A"/>
    <w:rsid w:val="00BA5718"/>
    <w:rsid w:val="00BB1586"/>
    <w:rsid w:val="00BB4294"/>
    <w:rsid w:val="00BC17FF"/>
    <w:rsid w:val="00BD3FBB"/>
    <w:rsid w:val="00BE4D74"/>
    <w:rsid w:val="00BE7F52"/>
    <w:rsid w:val="00BF14AC"/>
    <w:rsid w:val="00BF2F06"/>
    <w:rsid w:val="00BF3157"/>
    <w:rsid w:val="00C0062E"/>
    <w:rsid w:val="00C026CF"/>
    <w:rsid w:val="00C07885"/>
    <w:rsid w:val="00C10B88"/>
    <w:rsid w:val="00C13CF1"/>
    <w:rsid w:val="00C14A88"/>
    <w:rsid w:val="00C205BD"/>
    <w:rsid w:val="00C2134F"/>
    <w:rsid w:val="00C22B45"/>
    <w:rsid w:val="00C27B11"/>
    <w:rsid w:val="00C4054E"/>
    <w:rsid w:val="00C515B2"/>
    <w:rsid w:val="00C647BA"/>
    <w:rsid w:val="00C72A65"/>
    <w:rsid w:val="00C75491"/>
    <w:rsid w:val="00C75E2F"/>
    <w:rsid w:val="00C7665B"/>
    <w:rsid w:val="00C84824"/>
    <w:rsid w:val="00C87F99"/>
    <w:rsid w:val="00C90B61"/>
    <w:rsid w:val="00CB2DCF"/>
    <w:rsid w:val="00CB3727"/>
    <w:rsid w:val="00CC2A45"/>
    <w:rsid w:val="00CC32AE"/>
    <w:rsid w:val="00CC3749"/>
    <w:rsid w:val="00CC7EDB"/>
    <w:rsid w:val="00CF70AF"/>
    <w:rsid w:val="00D04200"/>
    <w:rsid w:val="00D049DF"/>
    <w:rsid w:val="00D04AC0"/>
    <w:rsid w:val="00D11A1E"/>
    <w:rsid w:val="00D12439"/>
    <w:rsid w:val="00D147F0"/>
    <w:rsid w:val="00D15B9E"/>
    <w:rsid w:val="00D1746A"/>
    <w:rsid w:val="00D17BDD"/>
    <w:rsid w:val="00D24A9F"/>
    <w:rsid w:val="00D307F8"/>
    <w:rsid w:val="00D41420"/>
    <w:rsid w:val="00D416CF"/>
    <w:rsid w:val="00D47646"/>
    <w:rsid w:val="00D52101"/>
    <w:rsid w:val="00D576C5"/>
    <w:rsid w:val="00D66083"/>
    <w:rsid w:val="00D663D3"/>
    <w:rsid w:val="00D71AE3"/>
    <w:rsid w:val="00D72F4F"/>
    <w:rsid w:val="00D7774E"/>
    <w:rsid w:val="00DA3EFA"/>
    <w:rsid w:val="00DD035C"/>
    <w:rsid w:val="00DE4E72"/>
    <w:rsid w:val="00DE61F7"/>
    <w:rsid w:val="00DE76E6"/>
    <w:rsid w:val="00DF3CAA"/>
    <w:rsid w:val="00DF6CAA"/>
    <w:rsid w:val="00DF7707"/>
    <w:rsid w:val="00E06EBE"/>
    <w:rsid w:val="00E11A0C"/>
    <w:rsid w:val="00E17CEA"/>
    <w:rsid w:val="00E2195D"/>
    <w:rsid w:val="00E26B44"/>
    <w:rsid w:val="00E32639"/>
    <w:rsid w:val="00E63700"/>
    <w:rsid w:val="00E750D6"/>
    <w:rsid w:val="00E83A56"/>
    <w:rsid w:val="00EA040C"/>
    <w:rsid w:val="00EA37B8"/>
    <w:rsid w:val="00EB2992"/>
    <w:rsid w:val="00EC022A"/>
    <w:rsid w:val="00ED4367"/>
    <w:rsid w:val="00EE1746"/>
    <w:rsid w:val="00EE4A90"/>
    <w:rsid w:val="00EE4D3A"/>
    <w:rsid w:val="00EE5792"/>
    <w:rsid w:val="00EF441C"/>
    <w:rsid w:val="00EF448E"/>
    <w:rsid w:val="00F01AC2"/>
    <w:rsid w:val="00F05D64"/>
    <w:rsid w:val="00F11B49"/>
    <w:rsid w:val="00F15657"/>
    <w:rsid w:val="00F25980"/>
    <w:rsid w:val="00F27476"/>
    <w:rsid w:val="00F30E7D"/>
    <w:rsid w:val="00F4131F"/>
    <w:rsid w:val="00F45C42"/>
    <w:rsid w:val="00F52BDB"/>
    <w:rsid w:val="00F62E17"/>
    <w:rsid w:val="00F779CF"/>
    <w:rsid w:val="00F80B6A"/>
    <w:rsid w:val="00FA506C"/>
    <w:rsid w:val="00FB6684"/>
    <w:rsid w:val="00FC762A"/>
    <w:rsid w:val="00FE197C"/>
    <w:rsid w:val="00FF194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D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KOCA"/>
    <w:qFormat/>
    <w:rsid w:val="008D4432"/>
    <w:pPr>
      <w:spacing w:after="0" w:line="240" w:lineRule="auto"/>
      <w:jc w:val="both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14EAE"/>
    <w:pPr>
      <w:keepNext/>
      <w:keepLines/>
      <w:numPr>
        <w:numId w:val="2"/>
      </w:numPr>
      <w:spacing w:before="240" w:after="120"/>
      <w:ind w:left="357" w:hanging="357"/>
      <w:jc w:val="left"/>
      <w:outlineLvl w:val="0"/>
    </w:pPr>
    <w:rPr>
      <w:rFonts w:eastAsiaTheme="majorEastAsia" w:cstheme="majorBidi"/>
      <w:b/>
      <w:bCs/>
      <w:sz w:val="20"/>
      <w:szCs w:val="28"/>
      <w:u w:val="single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E7AD1"/>
    <w:pPr>
      <w:keepNext/>
      <w:keepLines/>
      <w:spacing w:before="320"/>
      <w:outlineLvl w:val="1"/>
    </w:pPr>
    <w:rPr>
      <w:rFonts w:eastAsiaTheme="majorEastAsia" w:cstheme="majorBidi"/>
      <w:b/>
      <w:bCs/>
      <w:sz w:val="20"/>
      <w:szCs w:val="2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76E6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 w:cstheme="majorBidi"/>
      <w:bCs/>
      <w:u w:val="dotted" w:color="92D050"/>
      <w:lang w:eastAsia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D439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439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439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439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439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439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4EAE"/>
    <w:rPr>
      <w:rFonts w:ascii="Arial" w:eastAsiaTheme="majorEastAsia" w:hAnsi="Arial" w:cstheme="majorBidi"/>
      <w:b/>
      <w:bCs/>
      <w:sz w:val="20"/>
      <w:szCs w:val="28"/>
      <w:u w:val="single"/>
      <w:lang w:eastAsia="nl-NL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E425D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425D"/>
    <w:rPr>
      <w:rFonts w:ascii="Arial" w:eastAsiaTheme="majorEastAsia" w:hAnsi="Arial" w:cstheme="majorBidi"/>
      <w:color w:val="1F497D" w:themeColor="text2"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E7AD1"/>
    <w:rPr>
      <w:rFonts w:ascii="Arial" w:eastAsiaTheme="majorEastAsia" w:hAnsi="Arial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6E6"/>
    <w:rPr>
      <w:rFonts w:ascii="Arial" w:eastAsia="Times New Roman" w:hAnsi="Arial" w:cstheme="majorBidi"/>
      <w:bCs/>
      <w:noProof/>
      <w:sz w:val="18"/>
      <w:u w:val="dotted" w:color="92D05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7D6E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04200"/>
    <w:rPr>
      <w:rFonts w:ascii="Verdana" w:eastAsiaTheme="majorEastAsia" w:hAnsi="Verdana" w:cstheme="majorBidi"/>
      <w:bCs/>
      <w:iCs/>
      <w:sz w:val="20"/>
      <w:u w:val="single"/>
    </w:rPr>
  </w:style>
  <w:style w:type="paragraph" w:styleId="Lijstalinea">
    <w:name w:val="List Paragraph"/>
    <w:basedOn w:val="Standaard"/>
    <w:autoRedefine/>
    <w:uiPriority w:val="34"/>
    <w:qFormat/>
    <w:rsid w:val="00893878"/>
    <w:pPr>
      <w:numPr>
        <w:numId w:val="32"/>
      </w:numPr>
      <w:spacing w:after="180"/>
      <w:contextualSpacing/>
      <w:jc w:val="left"/>
    </w:pPr>
  </w:style>
  <w:style w:type="paragraph" w:styleId="Geenafstand">
    <w:name w:val="No Spacing"/>
    <w:uiPriority w:val="1"/>
    <w:qFormat/>
    <w:rsid w:val="008074AE"/>
    <w:pPr>
      <w:spacing w:after="0" w:line="240" w:lineRule="auto"/>
    </w:pPr>
    <w:rPr>
      <w:rFonts w:ascii="Arial" w:hAnsi="Arial"/>
      <w:sz w:val="18"/>
    </w:rPr>
  </w:style>
  <w:style w:type="numbering" w:customStyle="1" w:styleId="KOCA1">
    <w:name w:val="KOCA1"/>
    <w:uiPriority w:val="99"/>
    <w:rsid w:val="00985DFF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A65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A65"/>
    <w:rPr>
      <w:rFonts w:ascii="Verdana" w:hAnsi="Verdana"/>
      <w:sz w:val="20"/>
    </w:rPr>
  </w:style>
  <w:style w:type="table" w:styleId="Tabelraster">
    <w:name w:val="Table Grid"/>
    <w:basedOn w:val="Standaardtabel"/>
    <w:uiPriority w:val="59"/>
    <w:rsid w:val="008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94732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6236F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6236F"/>
    <w:pPr>
      <w:spacing w:after="100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6236F"/>
    <w:pPr>
      <w:spacing w:after="100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6236F"/>
    <w:pPr>
      <w:spacing w:after="100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36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3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B8A"/>
    <w:rPr>
      <w:color w:val="800080" w:themeColor="followed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F5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F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1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30F38"/>
    <w:rPr>
      <w:rFonts w:ascii="Arial" w:hAnsi="Arial"/>
      <w:b/>
      <w:bCs/>
      <w:color w:val="25D03A"/>
      <w:sz w:val="16"/>
    </w:rPr>
  </w:style>
  <w:style w:type="paragraph" w:styleId="Revisie">
    <w:name w:val="Revision"/>
    <w:hidden/>
    <w:uiPriority w:val="99"/>
    <w:semiHidden/>
    <w:rsid w:val="00AF4019"/>
    <w:pPr>
      <w:spacing w:after="0" w:line="240" w:lineRule="auto"/>
    </w:pPr>
    <w:rPr>
      <w:rFonts w:ascii="Arial" w:hAnsi="Arial" w:cs="Times New Roman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ko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E6F2-A4AC-474F-9E85-40B3B0E4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2019-03-11T09:11:00Z</dcterms:created>
  <dcterms:modified xsi:type="dcterms:W3CDTF">2019-09-24T08:11:00Z</dcterms:modified>
</cp:coreProperties>
</file>